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9" w:rsidRPr="00951DAF" w:rsidRDefault="00C43579" w:rsidP="00C4357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1DAF">
        <w:rPr>
          <w:bCs/>
          <w:sz w:val="20"/>
          <w:szCs w:val="20"/>
        </w:rPr>
        <w:t>СИЛЛАБУС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20</w:t>
      </w:r>
      <w:r w:rsidR="00A856ED">
        <w:rPr>
          <w:sz w:val="20"/>
          <w:szCs w:val="20"/>
          <w:lang w:val="en-US"/>
        </w:rPr>
        <w:t>21</w:t>
      </w:r>
      <w:r w:rsidRPr="00951DAF">
        <w:rPr>
          <w:sz w:val="20"/>
          <w:szCs w:val="20"/>
        </w:rPr>
        <w:t>-202</w:t>
      </w:r>
      <w:r w:rsidR="00723475">
        <w:rPr>
          <w:sz w:val="20"/>
          <w:szCs w:val="20"/>
          <w:lang w:val="en-US"/>
        </w:rPr>
        <w:t>2</w:t>
      </w:r>
      <w:r w:rsidRPr="00951DAF">
        <w:rPr>
          <w:sz w:val="20"/>
          <w:szCs w:val="20"/>
        </w:rPr>
        <w:t xml:space="preserve"> </w:t>
      </w:r>
      <w:r w:rsidRPr="00951DAF">
        <w:rPr>
          <w:sz w:val="20"/>
          <w:szCs w:val="20"/>
          <w:lang w:val="kk-KZ"/>
        </w:rPr>
        <w:t>оқу жылының күзгі семестрі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951DAF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579" w:rsidRPr="008A7BD1" w:rsidTr="00C4357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C43579" w:rsidRPr="00951DAF" w:rsidTr="00C4357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>. с</w:t>
            </w:r>
            <w:r w:rsidRPr="00951DAF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ED" w:rsidRPr="008A7BD1" w:rsidRDefault="007947ED" w:rsidP="007947ED">
            <w:pPr>
              <w:rPr>
                <w:lang w:val="en-US"/>
              </w:rPr>
            </w:pPr>
            <w:r w:rsidRPr="00951DAF">
              <w:rPr>
                <w:lang w:val="kk-KZ"/>
              </w:rPr>
              <w:t>MSUP4</w:t>
            </w:r>
            <w:r w:rsidR="00723475">
              <w:rPr>
                <w:lang w:val="en-US"/>
              </w:rPr>
              <w:t>3</w:t>
            </w:r>
            <w:r w:rsidR="00723475">
              <w:rPr>
                <w:lang w:val="kk-KZ"/>
              </w:rPr>
              <w:t>0</w:t>
            </w:r>
            <w:r w:rsidR="008A7BD1">
              <w:rPr>
                <w:lang w:val="en-US"/>
              </w:rPr>
              <w:t>9</w:t>
            </w:r>
          </w:p>
          <w:p w:rsidR="007947ED" w:rsidRPr="00951DAF" w:rsidRDefault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bCs/>
                <w:lang w:val="kk-KZ" w:eastAsia="en-US"/>
              </w:rPr>
              <w:t xml:space="preserve"> Қылмыстық әділсоттың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5F36FC" w:rsidRDefault="005F36F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 w:rsidP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3579" w:rsidRPr="00951DAF" w:rsidTr="00C4357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2"/>
              <w:spacing w:line="256" w:lineRule="auto"/>
              <w:rPr>
                <w:lang w:val="kk-KZ"/>
              </w:rPr>
            </w:pPr>
            <w:r w:rsidRPr="00951DAF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951DAF">
              <w:rPr>
                <w:sz w:val="20"/>
                <w:szCs w:val="20"/>
                <w:lang w:eastAsia="en-US"/>
              </w:rPr>
              <w:t>тип</w:t>
            </w:r>
            <w:r w:rsidRPr="00951DAF">
              <w:rPr>
                <w:sz w:val="20"/>
                <w:szCs w:val="20"/>
                <w:lang w:val="kk-KZ" w:eastAsia="en-US"/>
              </w:rPr>
              <w:t>і</w:t>
            </w:r>
            <w:r w:rsidRPr="00951DA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2"/>
              <w:spacing w:line="256" w:lineRule="auto"/>
            </w:pPr>
            <w:proofErr w:type="gramStart"/>
            <w:r w:rsidRPr="00951DAF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,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5F36F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43579" w:rsidRPr="00951DAF" w:rsidTr="00C4357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951DAF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  <w:r w:rsidR="007947ED" w:rsidRPr="00951DAF">
              <w:rPr>
                <w:lang w:val="en-US" w:eastAsia="en-US"/>
              </w:rPr>
              <w:t>Apienov68</w:t>
            </w:r>
            <w:r w:rsidRPr="00951DAF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8 (747) </w:t>
            </w:r>
            <w:r w:rsidRPr="00951DAF"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43579" w:rsidRPr="00951DAF" w:rsidTr="00C4357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43579" w:rsidRPr="00951DAF" w:rsidTr="00C435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43579" w:rsidRPr="008A7BD1" w:rsidTr="00C4357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2"/>
                <w:lang w:val="kk-KZ" w:eastAsia="en-US"/>
              </w:rPr>
              <w:t>Пәннің мақсаты студенттерде қылмыстық әділсоттың халықаралық стандарттары саласында кәсібилік, тұрақты білім, қабілеттілік пен тәжірбие қалыптастыру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1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әділсоттың халықаралық-құқықтық стандарттарының құқықтық табиғатын, нормативтік мазмұнын түсін</w:t>
            </w:r>
            <w:r w:rsidR="005F36FC">
              <w:rPr>
                <w:sz w:val="22"/>
                <w:szCs w:val="22"/>
                <w:lang w:val="kk-KZ" w:eastAsia="en-US"/>
              </w:rPr>
              <w:t>діреді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   </w:t>
            </w:r>
          </w:p>
          <w:p w:rsidR="00C43579" w:rsidRPr="00951DAF" w:rsidRDefault="00C43579" w:rsidP="00EA58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1.1 </w:t>
            </w:r>
            <w:r w:rsidR="007F330E" w:rsidRPr="00951DAF">
              <w:rPr>
                <w:sz w:val="20"/>
                <w:szCs w:val="20"/>
                <w:lang w:val="kk-KZ" w:eastAsia="en-US"/>
              </w:rPr>
              <w:t xml:space="preserve">Қылмыстық істер бойынша әділсот саласындағы халықаралық стандартты ережелердің мағынасын және тарихи даму кезеңдерін түсіну </w:t>
            </w:r>
          </w:p>
          <w:p w:rsidR="008B5F65" w:rsidRPr="00951DAF" w:rsidRDefault="00C43579" w:rsidP="008B5F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1.2 </w:t>
            </w:r>
            <w:r w:rsidR="007F330E" w:rsidRPr="00951DAF">
              <w:rPr>
                <w:sz w:val="20"/>
                <w:szCs w:val="20"/>
                <w:lang w:val="kk-KZ" w:eastAsia="en-US"/>
              </w:rPr>
              <w:t>Қылмыстық әділсот стандарттарының мемлекеттерідің заңдарымен арақатынасын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 және ә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ділсот қызметімен байланысты халықаралық құқық нормалары және қағидалары ұғымдарының ара қатынасын ажырату</w:t>
            </w:r>
          </w:p>
          <w:p w:rsidR="00C43579" w:rsidRPr="00951DAF" w:rsidRDefault="007F330E" w:rsidP="008B5F6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8A7BD1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2 </w:t>
            </w:r>
            <w:r w:rsidRPr="00951DAF">
              <w:rPr>
                <w:lang w:val="kk-KZ" w:eastAsia="en-US"/>
              </w:rPr>
              <w:t xml:space="preserve"> </w:t>
            </w:r>
            <w:r w:rsidR="008B5F65" w:rsidRPr="00951DAF">
              <w:rPr>
                <w:lang w:val="kk-KZ" w:eastAsia="en-US"/>
              </w:rPr>
              <w:t>барлық заңгер адамдарға қатысты халықаралық стандартты ережелердің түрлеріне және олардың қағидаларына ҚР заңдарының сәйкестік дәрежесін анықта</w:t>
            </w:r>
            <w:r w:rsidR="005F36FC">
              <w:rPr>
                <w:lang w:val="kk-KZ" w:eastAsia="en-US"/>
              </w:rPr>
              <w:t>йды</w:t>
            </w:r>
          </w:p>
          <w:p w:rsidR="00EA58AE" w:rsidRPr="00951DAF" w:rsidRDefault="00EA58AE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 w:rsidP="00EA58AE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Заңгер мамандығы бойынша қызмет жасайтын адамдардың қызметтік қағидалы ережелерін білу </w:t>
            </w:r>
          </w:p>
          <w:p w:rsidR="007F330E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2.2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Қылмыстық істерге қатысатын жай азаматтардың құқықтарына арналған стандарттардың ережелеріне талдау жүргізу.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>2.3</w:t>
            </w:r>
            <w:r w:rsidRPr="00951DA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Заңгерлердің кәсіби қызметінде тәуелсіздігін әділсотқа жетудің құралы ретінде бағалау</w:t>
            </w:r>
          </w:p>
        </w:tc>
      </w:tr>
      <w:tr w:rsidR="00C43579" w:rsidRPr="008A7BD1" w:rsidTr="00C43579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3</w:t>
            </w:r>
            <w:r w:rsidR="00EA58AE" w:rsidRPr="00951DAF">
              <w:rPr>
                <w:sz w:val="20"/>
                <w:szCs w:val="20"/>
                <w:lang w:val="kk-KZ" w:eastAsia="ar-SA"/>
              </w:rPr>
              <w:t xml:space="preserve"> </w:t>
            </w:r>
            <w:r w:rsidR="007F330E" w:rsidRPr="00951DAF">
              <w:rPr>
                <w:lang w:val="kk-KZ" w:eastAsia="ar-SA"/>
              </w:rPr>
              <w:t>а</w:t>
            </w:r>
            <w:r w:rsidR="00EA58AE" w:rsidRPr="00951DAF">
              <w:rPr>
                <w:lang w:val="kk-KZ" w:eastAsia="en-US"/>
              </w:rPr>
              <w:t>д</w:t>
            </w:r>
            <w:r w:rsidR="00EA58AE" w:rsidRPr="00951DAF">
              <w:rPr>
                <w:sz w:val="22"/>
                <w:szCs w:val="22"/>
                <w:lang w:val="kk-KZ" w:eastAsia="en-US"/>
              </w:rPr>
              <w:t>вокаттық қызметтің халықаралық стандарттарын ұлттық заңдарға енг</w:t>
            </w:r>
            <w:r w:rsidR="005F36FC">
              <w:rPr>
                <w:sz w:val="22"/>
                <w:szCs w:val="22"/>
                <w:lang w:val="kk-KZ" w:eastAsia="en-US"/>
              </w:rPr>
              <w:t>ізу проблемаларын талқылай біледі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Адвокаттық қызметтің білікті заң көмегі ретіндегі түрлерін анықтау </w:t>
            </w:r>
          </w:p>
          <w:p w:rsidR="008B5F65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 бойынша халықаралық актілерді анықтау және негізгі қағидаларын талдау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8B5F65"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Кәмелетке толмағандардың әділсот қызметі алдындағы құқықтық жаңдайларына талдау </w:t>
            </w:r>
            <w:r w:rsidR="0072150E" w:rsidRPr="00951DAF">
              <w:rPr>
                <w:rFonts w:ascii="Times New Roman" w:hAnsi="Times New Roman"/>
                <w:sz w:val="20"/>
                <w:szCs w:val="20"/>
                <w:lang w:val="kk-KZ"/>
              </w:rPr>
              <w:t>жүргізу</w:t>
            </w:r>
          </w:p>
        </w:tc>
      </w:tr>
      <w:tr w:rsidR="00C43579" w:rsidRPr="008A7BD1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ОН4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 жүргізетін лауазымды адамдардың</w:t>
            </w:r>
            <w:r w:rsidR="0072150E" w:rsidRPr="00951DAF">
              <w:rPr>
                <w:sz w:val="22"/>
                <w:szCs w:val="22"/>
                <w:lang w:val="kk-KZ" w:eastAsia="en-US"/>
              </w:rPr>
              <w:t xml:space="preserve"> (судьялардың)</w:t>
            </w:r>
            <w:r w:rsidR="00EA58AE" w:rsidRPr="00951DAF">
              <w:rPr>
                <w:sz w:val="22"/>
                <w:szCs w:val="22"/>
                <w:lang w:val="kk-KZ" w:eastAsia="en-US"/>
              </w:rPr>
              <w:t xml:space="preserve"> халықаралық стандарттарын құқықтық табиғатын және нормативтік мазмұнын түсіндір</w:t>
            </w:r>
            <w:r w:rsidR="005F36FC">
              <w:rPr>
                <w:sz w:val="22"/>
                <w:szCs w:val="22"/>
                <w:lang w:val="kk-KZ" w:eastAsia="en-US"/>
              </w:rPr>
              <w:t>еді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түрлерін анықтап, оның негізгі қағидаларына отандық заңның сәйкестігін анықтау </w:t>
            </w:r>
          </w:p>
          <w:p w:rsidR="0072150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мемлекеттің осы салысындағы қызметті реформалаумен байланыстарын зерттеу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8A7BD1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 w:rsidP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5 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lang w:val="kk-KZ" w:eastAsia="en-US"/>
              </w:rPr>
              <w:t>Қылмыстық</w:t>
            </w:r>
            <w:r w:rsidR="0072150E" w:rsidRPr="00951DAF">
              <w:rPr>
                <w:lang w:val="kk-KZ" w:eastAsia="en-US"/>
              </w:rPr>
              <w:t xml:space="preserve"> қудалауды жүргізетін мемлекеттік органдарға қатысты халықаралық актілерге отандық заңдардың сәйкестік дәрежесін бағалай</w:t>
            </w:r>
            <w:r w:rsidR="005F36FC">
              <w:rPr>
                <w:lang w:val="kk-KZ" w:eastAsia="en-US"/>
              </w:rPr>
              <w:t>ды</w:t>
            </w:r>
            <w:r w:rsidR="00EA58AE"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5.1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>Қылмыстық қудалауды жүргізетін органдарға белгіленген ережелерден хабардар болу</w:t>
            </w:r>
          </w:p>
          <w:p w:rsidR="00C43579" w:rsidRPr="00951DAF" w:rsidRDefault="00C43579" w:rsidP="0072150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Заңгер адамдардың моралдық-этикалық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>нормаларын талдай, түсіндіре  білу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5.3 Айыпталушының қылмыстық процестегі құқықтық жағдайлары бойынша халықаралық актілердің ережелерін білу 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5.4 Қылмыстық процестегі адам құқықтарына қатысты стандарттарды анықтау және талдау жүргізу</w:t>
            </w:r>
          </w:p>
          <w:p w:rsidR="00CB20EF" w:rsidRPr="00951DAF" w:rsidRDefault="00CB20EF" w:rsidP="00CB20E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ЖИ 5.5 Кейбір қылмыстылық түрлерімен күрес бойынша халықаралық актілерге отандық заңдардың сәйкестігін бағалау  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ҚР Қылмыстық процессуалдық құқығы, ҚР азаматтық процессуалдық құқығы, Халықаралық жария құқық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Сот, прокуратура, тергеу, адвокаттық қызметтері бойынша дипломдық жұмысты жазу</w:t>
            </w:r>
          </w:p>
        </w:tc>
      </w:tr>
      <w:tr w:rsidR="00C43579" w:rsidRPr="00951DAF" w:rsidTr="00C435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EA58AE" w:rsidRPr="00951DAF" w:rsidRDefault="00EA58AE" w:rsidP="00EA58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951DAF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EA58AE" w:rsidRPr="00951DAF" w:rsidRDefault="00EA58AE" w:rsidP="00EA58AE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951DAF">
              <w:rPr>
                <w:sz w:val="22"/>
                <w:szCs w:val="22"/>
                <w:lang w:eastAsia="en-US"/>
              </w:rPr>
              <w:t>. и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доп. /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951DAF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951DAF">
              <w:rPr>
                <w:bCs/>
                <w:sz w:val="22"/>
                <w:szCs w:val="22"/>
                <w:lang w:eastAsia="en-US"/>
              </w:rPr>
              <w:t xml:space="preserve"> ун-</w:t>
            </w:r>
            <w:proofErr w:type="gramStart"/>
            <w:r w:rsidRPr="00951DAF">
              <w:rPr>
                <w:bCs/>
                <w:sz w:val="22"/>
                <w:szCs w:val="22"/>
                <w:lang w:eastAsia="en-US"/>
              </w:rPr>
              <w:t>т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951DAF">
              <w:rPr>
                <w:bCs/>
                <w:sz w:val="22"/>
                <w:szCs w:val="22"/>
                <w:lang w:eastAsia="en-US"/>
              </w:rPr>
              <w:t>.,</w:t>
            </w:r>
            <w:proofErr w:type="gramEnd"/>
            <w:r w:rsidRPr="00951DA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951DAF">
              <w:rPr>
                <w:sz w:val="22"/>
                <w:szCs w:val="22"/>
                <w:lang w:eastAsia="en-US"/>
              </w:rPr>
              <w:t>2014. – 465 с.</w:t>
            </w:r>
          </w:p>
          <w:p w:rsidR="00C43579" w:rsidRPr="00951DAF" w:rsidRDefault="00C4357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C43579" w:rsidRPr="00951DAF" w:rsidRDefault="002C124E" w:rsidP="002C124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sz w:val="20"/>
                <w:szCs w:val="20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Ғаламтор ресурстары: Стандарты независимости юридической профессии международной ассоциации юристов </w:t>
            </w:r>
            <w:hyperlink r:id="rId5" w:history="1">
              <w:r w:rsidRPr="00951DAF">
                <w:rPr>
                  <w:rStyle w:val="a4"/>
                  <w:bCs/>
                  <w:sz w:val="20"/>
                  <w:szCs w:val="20"/>
                </w:rPr>
                <w:t>https://sci.house/yuridicheskaya-etika-kniga-scibook/standartyi-nezavisimosti-yuridicheskoy.html</w:t>
              </w:r>
            </w:hyperlink>
            <w:r w:rsidRPr="00951DAF">
              <w:rPr>
                <w:rStyle w:val="shorttext"/>
                <w:bCs/>
                <w:sz w:val="20"/>
                <w:szCs w:val="20"/>
                <w:lang w:val="kk-KZ"/>
              </w:rPr>
              <w:t xml:space="preserve"> </w:t>
            </w:r>
            <w:r w:rsidR="00C43579" w:rsidRPr="00951DAF">
              <w:rPr>
                <w:rStyle w:val="shorttext"/>
                <w:bCs/>
                <w:sz w:val="20"/>
                <w:szCs w:val="20"/>
              </w:rPr>
              <w:t xml:space="preserve"> 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43579" w:rsidRPr="00951DAF" w:rsidTr="00C4357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шеңберіндегі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ЖООК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r w:rsidRPr="00951DAF">
              <w:rPr>
                <w:sz w:val="20"/>
                <w:szCs w:val="20"/>
                <w:lang w:val="kk-KZ" w:eastAsia="en-US"/>
              </w:rPr>
              <w:t>қа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ң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DAF">
              <w:rPr>
                <w:rFonts w:ascii="Times New Roman" w:hAnsi="Times New Roman"/>
              </w:rPr>
              <w:t>Академиялық</w:t>
            </w:r>
            <w:proofErr w:type="spellEnd"/>
            <w:r w:rsidRPr="00951DAF">
              <w:rPr>
                <w:rFonts w:ascii="Times New Roman" w:hAnsi="Times New Roman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</w:rPr>
              <w:t>құндылықтар</w:t>
            </w:r>
            <w:proofErr w:type="spellEnd"/>
            <w:r w:rsidRPr="00951DAF">
              <w:rPr>
                <w:rFonts w:ascii="Times New Roman" w:hAnsi="Times New Roman"/>
              </w:rPr>
              <w:t>:</w:t>
            </w:r>
          </w:p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hyperlink r:id="rId6" w:history="1">
              <w:r w:rsidRPr="00951DAF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951DAF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951DAF">
              <w:rPr>
                <w:sz w:val="20"/>
                <w:szCs w:val="20"/>
                <w:lang w:val="kk-KZ" w:eastAsia="ar-SA"/>
              </w:rPr>
              <w:t>.</w:t>
            </w:r>
            <w:r w:rsidRPr="00951DAF">
              <w:rPr>
                <w:sz w:val="20"/>
                <w:szCs w:val="20"/>
                <w:lang w:val="kk-KZ" w:eastAsia="en-US"/>
              </w:rPr>
              <w:t>е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ы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43579" w:rsidRPr="00951DAF" w:rsidTr="00C4357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).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C43579" w:rsidRPr="00951DAF" w:rsidRDefault="00C43579" w:rsidP="00C43579">
      <w:pPr>
        <w:jc w:val="center"/>
        <w:rPr>
          <w:sz w:val="20"/>
          <w:szCs w:val="20"/>
        </w:rPr>
      </w:pPr>
      <w:r w:rsidRPr="00951DAF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951DAF">
        <w:rPr>
          <w:sz w:val="20"/>
          <w:szCs w:val="20"/>
        </w:rPr>
        <w:t>кестесі</w:t>
      </w:r>
      <w:proofErr w:type="spellEnd"/>
      <w:r w:rsidRPr="00951DAF">
        <w:rPr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C43579" w:rsidRPr="00951DAF" w:rsidTr="00C43579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Апта</w:t>
            </w:r>
            <w:r w:rsidRPr="00951DAF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түрі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C43579" w:rsidRPr="00951DAF" w:rsidRDefault="00C43579" w:rsidP="00C43579">
      <w:pPr>
        <w:jc w:val="center"/>
        <w:rPr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C43579" w:rsidRPr="00951DAF" w:rsidTr="00AC74A4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AC74A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val="kk-KZ" w:eastAsia="en-US"/>
              </w:rPr>
              <w:t xml:space="preserve">Модуль 1. </w:t>
            </w:r>
            <w:r w:rsidR="00AC74A4" w:rsidRPr="00951DAF">
              <w:rPr>
                <w:sz w:val="22"/>
                <w:szCs w:val="20"/>
                <w:lang w:val="kk-KZ" w:eastAsia="en-US"/>
              </w:rPr>
              <w:t>Қылмыстық әділсот саласындағы халықаралық стандарттардың жа</w:t>
            </w:r>
            <w:r w:rsidRPr="00951DAF">
              <w:rPr>
                <w:sz w:val="22"/>
                <w:szCs w:val="20"/>
                <w:lang w:val="kk-KZ" w:eastAsia="en-US"/>
              </w:rPr>
              <w:t>лпы ережелері</w:t>
            </w:r>
            <w:r w:rsidRPr="00951DAF">
              <w:rPr>
                <w:sz w:val="28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F36FC" w:rsidRPr="00951DAF" w:rsidTr="00C15707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  <w:p w:rsidR="005F36FC" w:rsidRPr="00951DAF" w:rsidRDefault="005F36FC" w:rsidP="00C1570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2C124E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стандарттары оқу пәні ретінде</w:t>
            </w:r>
          </w:p>
          <w:p w:rsidR="005F36FC" w:rsidRPr="00951DAF" w:rsidRDefault="005F36FC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51DAF">
              <w:rPr>
                <w:sz w:val="20"/>
                <w:szCs w:val="20"/>
                <w:lang w:eastAsia="en-US"/>
              </w:rPr>
              <w:t>о</w:t>
            </w:r>
            <w:r w:rsidR="00C638A9">
              <w:rPr>
                <w:sz w:val="20"/>
                <w:szCs w:val="20"/>
                <w:lang w:val="kk-KZ" w:eastAsia="en-US"/>
              </w:rPr>
              <w:t>ф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лайн</w:t>
            </w:r>
            <w:proofErr w:type="spellEnd"/>
            <w:proofErr w:type="gramEnd"/>
          </w:p>
        </w:tc>
      </w:tr>
      <w:tr w:rsidR="005F36FC" w:rsidRPr="00951DAF" w:rsidTr="00C15707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«Қылмыстық сот әділдігінің халықаралық стандарттары»  даму тарихы, кезеңдері.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15707" w:rsidRDefault="00C15707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анықтамасы, құқықтық күші және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топтастырылуы мен олардың ұлттық заңдардың дамуына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157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AC74A4" w:rsidRPr="00951DAF" w:rsidTr="00C15707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A4" w:rsidRPr="00951DAF" w:rsidRDefault="00AC74A4" w:rsidP="00AC74A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eastAsia="en-US"/>
              </w:rPr>
              <w:t>Модуль П</w:t>
            </w:r>
            <w:r w:rsidRPr="00951DAF">
              <w:rPr>
                <w:sz w:val="22"/>
                <w:szCs w:val="20"/>
                <w:lang w:val="kk-KZ" w:eastAsia="en-US"/>
              </w:rPr>
              <w:t xml:space="preserve"> Қылмыстық әділсот саласындағы жекелеген халықаралық құқықтық актілердің сипаттамасы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Заңгерлердің кәсіби қызметінің халықаралық стандарттары.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D5581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  <w:r w:rsidRPr="00951DAF">
              <w:rPr>
                <w:sz w:val="20"/>
                <w:szCs w:val="20"/>
                <w:lang w:val="kk-KZ"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 Заңгерлерге-судьяларға, адвокаттарға қойылатын деонтологиялық (нормалар және қағидалар) талаптар.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ЖИ2.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BB7BA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  <w:p w:rsidR="005F36FC" w:rsidRPr="00951DAF" w:rsidRDefault="005F36F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Реферат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4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 және ҚР ҚПК бойынша проессуалдық мәжбүрлеу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ЖИ2.2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кәсіптің тәуелсіздігіне қатысты стандарттар.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ЖИ2.3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мамандық бойынша халықаралық стандарттардың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ЖИ2.3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15707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2.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1979ж. Лауазымды тұлғалардың құқықтық тәртіпті сақтау бойынша кодексі: ХҚ стандарттардың мазмұнын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686E3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2.</w:t>
            </w:r>
            <w:r w:rsidRPr="00951DAF"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ЖТ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</w:t>
            </w:r>
          </w:p>
        </w:tc>
      </w:tr>
      <w:tr w:rsidR="005F36FC" w:rsidRPr="00951DAF" w:rsidTr="00C15707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АБ</w:t>
            </w: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 w:rsidP="0019359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193598">
              <w:rPr>
                <w:sz w:val="20"/>
                <w:szCs w:val="20"/>
                <w:lang w:val="kk-KZ" w:eastAsia="en-US"/>
              </w:rPr>
              <w:t>Жазбаша</w:t>
            </w:r>
          </w:p>
        </w:tc>
      </w:tr>
      <w:tr w:rsidR="005F36FC" w:rsidRPr="00951DAF" w:rsidTr="00C15707">
        <w:trPr>
          <w:trHeight w:val="20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5F36FC" w:rsidRPr="00951DAF" w:rsidTr="00C638A9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6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Білікті заң көмегін алуға қатысты конституциялық құқық. ҚР адвокатурасы.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Адвокатураның және адвокаттық қызметтің түсінігі және маңызы.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1DAF">
              <w:rPr>
                <w:rFonts w:ascii="Times New Roman" w:hAnsi="Times New Roman"/>
                <w:lang w:val="kk-KZ"/>
              </w:rPr>
              <w:t>ОН</w:t>
            </w:r>
            <w:r w:rsidRPr="00951DA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  <w:r w:rsidRPr="00951DAF">
              <w:rPr>
                <w:sz w:val="20"/>
                <w:szCs w:val="20"/>
                <w:lang w:val="kk-KZ"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lastRenderedPageBreak/>
              <w:t>7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бойынша халықаралық стандарттар.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ЖИ3.2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бойынща халықаралық-құқықтық стандарттардың жалпы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ЖИ3.2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638A9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Кәмелеттік жасқа толмағандарға қатысты сот төрелігін іске асырудың ХҚ стандарттары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sz w:val="22"/>
                <w:szCs w:val="22"/>
                <w:lang w:val="kk-KZ" w:eastAsia="en-US"/>
              </w:rPr>
              <w:t>Кәмелеттік жасқа толмағандарға қатысты сот төрелігін қолданудың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СӨЖ 3.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Сот талқылауындағы қорғаушының ХҚ мәртебесі және ҚР ҚПК нормалары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9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Pr="00951DAF">
              <w:rPr>
                <w:sz w:val="22"/>
                <w:szCs w:val="22"/>
                <w:lang w:val="kk-KZ" w:eastAsia="en-US"/>
              </w:rPr>
              <w:t>Сот жүріс-тұрысының бангалорлық қағидалары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951DAF">
            <w:pPr>
              <w:spacing w:after="200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Судьяларға қойылатын халықаралық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ХҚ стандарттары және ҚР құқық қорғау органдарының жүйесін реформалаудың мәселелері.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органдарын реформалаудағы халықаралық стандарттардың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о</w:t>
            </w:r>
            <w:r w:rsidR="00C638A9">
              <w:rPr>
                <w:sz w:val="20"/>
                <w:szCs w:val="20"/>
                <w:lang w:val="kk-KZ" w:eastAsia="en-US"/>
              </w:rPr>
              <w:t>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4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1DAF">
              <w:rPr>
                <w:rFonts w:ascii="Times New Roman" w:hAnsi="Times New Roman"/>
                <w:bCs/>
              </w:rPr>
              <w:t xml:space="preserve">СӨЖ </w:t>
            </w:r>
            <w:r w:rsidRPr="00951DAF">
              <w:rPr>
                <w:rFonts w:ascii="Times New Roman" w:hAnsi="Times New Roman"/>
              </w:rPr>
              <w:t xml:space="preserve"> 4</w:t>
            </w:r>
            <w:proofErr w:type="gramEnd"/>
            <w:r w:rsidRPr="00951DAF">
              <w:rPr>
                <w:rFonts w:ascii="Times New Roman" w:hAnsi="Times New Roman"/>
              </w:rPr>
              <w:t>.</w:t>
            </w: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  <w:r w:rsidRPr="00951DAF">
              <w:rPr>
                <w:rFonts w:ascii="Times New Roman" w:hAnsi="Times New Roman" w:cs="Times New Roman"/>
                <w:lang w:val="kk-KZ"/>
              </w:rPr>
              <w:t>ҚР сот жүйесіне бангалорлық қағидаларды имплементациялаудың проблемалары мен жағымды тұстары (перспективалары)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Жазбаша 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D65B1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</w:rPr>
              <w:t>МТ</w:t>
            </w:r>
            <w:r w:rsidRPr="00951DAF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Midterm</w:t>
            </w:r>
            <w:proofErr w:type="spellEnd"/>
            <w:r w:rsidRPr="00951DA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Exam</w:t>
            </w:r>
            <w:proofErr w:type="spellEnd"/>
            <w:r w:rsidRPr="00951DA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11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 бойынша халықаралық құжаттар.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5</w:t>
            </w:r>
            <w:r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</w:t>
            </w:r>
            <w:r w:rsidR="00C638A9">
              <w:rPr>
                <w:sz w:val="20"/>
                <w:szCs w:val="20"/>
                <w:lang w:val="kk-KZ" w:eastAsia="en-US"/>
              </w:rPr>
              <w:t>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rPr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қызметтерін реттейтін халықаралық стандарттардың негізгі ережелері.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Әділсотты қолданудағы моралдық этикалық мәселелер бойынша халықаралық стандарттар.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638A9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Халықаралық құқықтық актілердегі моралдық этикалық ережелер.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157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СӨЖ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eastAsia="en-US"/>
              </w:rPr>
              <w:t>5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Кәмелетке толмағандарға қарсы қылмыстармен күрес саласындағы ХҚ стандарттар және ҚР заңдары.</w:t>
            </w:r>
          </w:p>
          <w:p w:rsidR="005F36FC" w:rsidRPr="00951DAF" w:rsidRDefault="005F36F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  <w:r w:rsidRPr="00951DAF">
              <w:rPr>
                <w:sz w:val="20"/>
                <w:szCs w:val="20"/>
                <w:lang w:eastAsia="en-US"/>
              </w:rPr>
              <w:t>.3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C15707" w:rsidRDefault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C638A9" w:rsidRDefault="00C638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Жеке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13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құқықтарына кепілдіктің төменгі деңгейі.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Pr="00951DAF">
              <w:rPr>
                <w:sz w:val="20"/>
                <w:szCs w:val="20"/>
                <w:lang w:val="en-US" w:eastAsia="en-US"/>
              </w:rPr>
              <w:t>5</w:t>
            </w:r>
            <w:r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14</w:t>
            </w: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Pr="00951DAF">
              <w:rPr>
                <w:sz w:val="20"/>
                <w:szCs w:val="20"/>
                <w:lang w:val="en-US" w:eastAsia="en-US"/>
              </w:rPr>
              <w:t>4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="00C638A9">
              <w:rPr>
                <w:sz w:val="20"/>
                <w:szCs w:val="20"/>
                <w:lang w:val="kk-KZ" w:eastAsia="en-US"/>
              </w:rPr>
              <w:t>оф</w:t>
            </w:r>
            <w:r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951DAF">
            <w:pPr>
              <w:spacing w:after="20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шешімдерінің түсінігі және маңызы.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ЖИ5.4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ЖИ5.5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5F36FC" w:rsidRPr="00951DAF" w:rsidTr="00C638A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6FC" w:rsidRPr="00951DAF" w:rsidRDefault="005F36FC" w:rsidP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ЖИ5.5</w:t>
            </w:r>
          </w:p>
          <w:p w:rsidR="005F36FC" w:rsidRPr="00951DAF" w:rsidRDefault="005F36F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5F36F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C" w:rsidRPr="00951DAF" w:rsidRDefault="00C638A9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C" w:rsidRPr="00951DAF" w:rsidRDefault="00193598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5F36FC" w:rsidRPr="00951DAF">
              <w:rPr>
                <w:sz w:val="20"/>
                <w:szCs w:val="20"/>
                <w:lang w:val="kk-KZ" w:eastAsia="en-US"/>
              </w:rPr>
              <w:t xml:space="preserve">лайн 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193598" w:rsidRDefault="0019359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Жазбаша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[</w:t>
      </w:r>
      <w:proofErr w:type="gramStart"/>
      <w:r w:rsidRPr="00951DAF">
        <w:rPr>
          <w:sz w:val="20"/>
          <w:szCs w:val="20"/>
          <w:lang w:val="kk-KZ"/>
        </w:rPr>
        <w:t>Қысқартулар</w:t>
      </w:r>
      <w:r w:rsidRPr="00951DAF">
        <w:rPr>
          <w:sz w:val="20"/>
          <w:szCs w:val="20"/>
        </w:rPr>
        <w:t>:–</w:t>
      </w:r>
      <w:proofErr w:type="gram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өзін-өзі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тексеру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үшін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сұрақтар</w:t>
      </w:r>
      <w:proofErr w:type="spellEnd"/>
      <w:r w:rsidRPr="00951DAF">
        <w:rPr>
          <w:sz w:val="20"/>
          <w:szCs w:val="20"/>
        </w:rPr>
        <w:t xml:space="preserve">; ТТ – </w:t>
      </w:r>
      <w:r w:rsidRPr="00951DAF">
        <w:rPr>
          <w:sz w:val="20"/>
          <w:szCs w:val="20"/>
          <w:lang w:val="kk-KZ"/>
        </w:rPr>
        <w:t>типтік тапсырмалар</w:t>
      </w:r>
      <w:r w:rsidRPr="00951DAF">
        <w:rPr>
          <w:sz w:val="20"/>
          <w:szCs w:val="20"/>
        </w:rPr>
        <w:t xml:space="preserve">; ЖТ – </w:t>
      </w:r>
      <w:r w:rsidRPr="00951DAF">
        <w:rPr>
          <w:sz w:val="20"/>
          <w:szCs w:val="20"/>
          <w:lang w:val="kk-KZ"/>
        </w:rPr>
        <w:t>жеке тапсырмалар</w:t>
      </w:r>
      <w:r w:rsidRPr="00951DAF">
        <w:rPr>
          <w:sz w:val="20"/>
          <w:szCs w:val="20"/>
        </w:rPr>
        <w:t xml:space="preserve">; </w:t>
      </w:r>
      <w:r w:rsidRPr="00951DAF">
        <w:rPr>
          <w:sz w:val="20"/>
          <w:szCs w:val="20"/>
          <w:lang w:val="kk-KZ"/>
        </w:rPr>
        <w:t>БЖ</w:t>
      </w:r>
      <w:r w:rsidRPr="00951DAF">
        <w:rPr>
          <w:sz w:val="20"/>
          <w:szCs w:val="20"/>
        </w:rPr>
        <w:t xml:space="preserve"> – </w:t>
      </w:r>
      <w:r w:rsidRPr="00951DAF">
        <w:rPr>
          <w:sz w:val="20"/>
          <w:szCs w:val="20"/>
          <w:lang w:val="kk-KZ"/>
        </w:rPr>
        <w:t>бақылау жұмысы</w:t>
      </w:r>
      <w:r w:rsidRPr="00951DAF">
        <w:rPr>
          <w:sz w:val="20"/>
          <w:szCs w:val="20"/>
        </w:rPr>
        <w:t xml:space="preserve">; АБ – </w:t>
      </w:r>
      <w:r w:rsidRPr="00951DAF">
        <w:rPr>
          <w:sz w:val="20"/>
          <w:szCs w:val="20"/>
          <w:lang w:val="kk-KZ"/>
        </w:rPr>
        <w:t xml:space="preserve">аралық бақылау. 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Ескертулер: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>Методбюро төра</w:t>
      </w:r>
      <w:r w:rsidR="005F36FC">
        <w:rPr>
          <w:lang w:val="kk-KZ"/>
        </w:rPr>
        <w:t>йым</w:t>
      </w:r>
      <w:r w:rsidRPr="00951DAF">
        <w:rPr>
          <w:lang w:val="kk-KZ"/>
        </w:rPr>
        <w:t xml:space="preserve">ы                                                       </w:t>
      </w:r>
      <w:r w:rsidR="005F36FC">
        <w:rPr>
          <w:lang w:val="kk-KZ"/>
        </w:rPr>
        <w:t xml:space="preserve">                              </w:t>
      </w:r>
      <w:r w:rsidRPr="00951DAF">
        <w:rPr>
          <w:lang w:val="kk-KZ"/>
        </w:rPr>
        <w:t xml:space="preserve"> Машимбаева Г.А.</w:t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951DAF">
        <w:tab/>
      </w:r>
      <w:r w:rsidRPr="00951DAF">
        <w:tab/>
      </w:r>
      <w:r w:rsidRPr="00951DAF">
        <w:tab/>
      </w:r>
      <w:r w:rsidRPr="00951DAF">
        <w:tab/>
      </w:r>
      <w:r w:rsidRPr="00951DAF">
        <w:tab/>
      </w:r>
    </w:p>
    <w:p w:rsidR="00C43579" w:rsidRPr="00951DAF" w:rsidRDefault="00C43579" w:rsidP="00C43579">
      <w:pPr>
        <w:jc w:val="both"/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Дәріскер                                                                                                              Әпенов С.М.</w:t>
      </w:r>
    </w:p>
    <w:p w:rsidR="00275453" w:rsidRPr="00951DAF" w:rsidRDefault="00275453">
      <w:pPr>
        <w:rPr>
          <w:lang w:val="kk-KZ"/>
        </w:rPr>
      </w:pPr>
    </w:p>
    <w:sectPr w:rsidR="00275453" w:rsidRPr="0095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B7"/>
    <w:rsid w:val="000B04D8"/>
    <w:rsid w:val="00193598"/>
    <w:rsid w:val="00275453"/>
    <w:rsid w:val="002C124E"/>
    <w:rsid w:val="003044A5"/>
    <w:rsid w:val="00304C01"/>
    <w:rsid w:val="005F36FC"/>
    <w:rsid w:val="00640635"/>
    <w:rsid w:val="00676B1E"/>
    <w:rsid w:val="00686E34"/>
    <w:rsid w:val="006A7DA2"/>
    <w:rsid w:val="0072150E"/>
    <w:rsid w:val="00723475"/>
    <w:rsid w:val="007947ED"/>
    <w:rsid w:val="007F330E"/>
    <w:rsid w:val="008A7BD1"/>
    <w:rsid w:val="008B5F65"/>
    <w:rsid w:val="00951DAF"/>
    <w:rsid w:val="009B08D7"/>
    <w:rsid w:val="00A856ED"/>
    <w:rsid w:val="00AC74A4"/>
    <w:rsid w:val="00BB7BAA"/>
    <w:rsid w:val="00C15707"/>
    <w:rsid w:val="00C43579"/>
    <w:rsid w:val="00C45B0F"/>
    <w:rsid w:val="00C638A9"/>
    <w:rsid w:val="00CB20EF"/>
    <w:rsid w:val="00D55816"/>
    <w:rsid w:val="00D65B13"/>
    <w:rsid w:val="00E926B7"/>
    <w:rsid w:val="00E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16CB-D233-424F-8276-38C4521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C435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35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C4357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C4357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C4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435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43579"/>
  </w:style>
  <w:style w:type="paragraph" w:customStyle="1" w:styleId="ListParagraph1">
    <w:name w:val="List Paragraph1"/>
    <w:basedOn w:val="a"/>
    <w:semiHidden/>
    <w:rsid w:val="00C435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C43579"/>
    <w:rPr>
      <w:color w:val="0000FF"/>
      <w:u w:val="single"/>
    </w:rPr>
  </w:style>
  <w:style w:type="paragraph" w:styleId="a5">
    <w:name w:val="Normal (Web)"/>
    <w:basedOn w:val="a"/>
    <w:semiHidden/>
    <w:unhideWhenUsed/>
    <w:rsid w:val="00C435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1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sci.house/yuridicheskaya-etika-kniga-scibook/standartyi-nezavisimosti-yuridichesko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17C6-F63F-44EF-ADC9-DC596A2B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dcterms:created xsi:type="dcterms:W3CDTF">2020-10-23T03:22:00Z</dcterms:created>
  <dcterms:modified xsi:type="dcterms:W3CDTF">2021-10-20T17:02:00Z</dcterms:modified>
</cp:coreProperties>
</file>